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5802" w14:textId="0313CA9F" w:rsidR="006338EA" w:rsidRDefault="006338EA">
      <w:r>
        <w:t>Dear AACN Member,</w:t>
      </w:r>
    </w:p>
    <w:p w14:paraId="29599247" w14:textId="2C3EA828" w:rsidR="006338EA" w:rsidRDefault="006338EA" w:rsidP="006338EA">
      <w:pPr>
        <w:spacing w:after="0"/>
      </w:pPr>
      <w:r>
        <w:t xml:space="preserve">In mid-February, the George Washington University Health Workforce Institute issued a survey to select AACN member schools with BSN and NP programs as part of its Social Mission Metrics Initiative. Funded by the Robert Wood Johnson Foundation and HRSA, this initiative was launched to develop measurement tools for the social mission content of medical, nursing, and dental education. </w:t>
      </w:r>
    </w:p>
    <w:p w14:paraId="52C3388B" w14:textId="77777777" w:rsidR="006338EA" w:rsidRDefault="006338EA" w:rsidP="006338EA">
      <w:pPr>
        <w:spacing w:after="0"/>
      </w:pPr>
    </w:p>
    <w:p w14:paraId="558A4BEC" w14:textId="265D1686" w:rsidR="006338EA" w:rsidRDefault="006338EA" w:rsidP="006338EA">
      <w:pPr>
        <w:spacing w:after="0"/>
        <w:rPr>
          <w:b/>
          <w:bCs/>
        </w:rPr>
      </w:pPr>
      <w:r>
        <w:t xml:space="preserve">We strongly encourage you to complete this survey, which will help to shape the national dialogue about the social mission of health profession schools and increase your awareness of you school’s own social mission. </w:t>
      </w:r>
      <w:r>
        <w:rPr>
          <w:b/>
          <w:bCs/>
        </w:rPr>
        <w:t xml:space="preserve">Please help us ensure that nursing schools are well represented in this work by completing the survey by the end of April. </w:t>
      </w:r>
    </w:p>
    <w:p w14:paraId="5C35C6FA" w14:textId="77777777" w:rsidR="006338EA" w:rsidRDefault="006338EA" w:rsidP="006338EA">
      <w:pPr>
        <w:spacing w:after="0"/>
        <w:rPr>
          <w:b/>
          <w:bCs/>
        </w:rPr>
      </w:pPr>
    </w:p>
    <w:p w14:paraId="5B37DD69" w14:textId="452E7DF3" w:rsidR="006338EA" w:rsidRDefault="006338EA" w:rsidP="006338EA">
      <w:pPr>
        <w:spacing w:after="0"/>
      </w:pPr>
      <w:r>
        <w:t xml:space="preserve">Individual links to your school’s survey were included in the initial letter sent by GWU in mid-February. Those needing assistance in completing the survey are encouraged to contact Research Coordinator Julie </w:t>
      </w:r>
      <w:proofErr w:type="spellStart"/>
      <w:r>
        <w:t>Orban</w:t>
      </w:r>
      <w:proofErr w:type="spellEnd"/>
      <w:r>
        <w:t xml:space="preserve"> at 202-994-4315 or </w:t>
      </w:r>
      <w:hyperlink r:id="rId4" w:history="1">
        <w:r w:rsidRPr="0029003F">
          <w:rPr>
            <w:rStyle w:val="Hyperlink"/>
          </w:rPr>
          <w:t>juliela@gwu.edu</w:t>
        </w:r>
      </w:hyperlink>
      <w:r>
        <w:t>.</w:t>
      </w:r>
    </w:p>
    <w:p w14:paraId="3832A67D" w14:textId="23A2A46D" w:rsidR="006338EA" w:rsidRDefault="006338EA"/>
    <w:p w14:paraId="318AB893" w14:textId="33341389" w:rsidR="006338EA" w:rsidRDefault="006338EA">
      <w:r>
        <w:t>Sincerely,</w:t>
      </w:r>
    </w:p>
    <w:p w14:paraId="6FDE3FD7" w14:textId="252EE745" w:rsidR="006338EA" w:rsidRPr="006338EA" w:rsidRDefault="006338EA" w:rsidP="006338EA">
      <w:pPr>
        <w:spacing w:after="0"/>
        <w:rPr>
          <w:b/>
          <w:bCs/>
        </w:rPr>
      </w:pPr>
      <w:r w:rsidRPr="006338EA">
        <w:rPr>
          <w:b/>
          <w:bCs/>
        </w:rPr>
        <w:t>Deborah E. Trautman, PhD, RN, FAAN</w:t>
      </w:r>
    </w:p>
    <w:p w14:paraId="136B1610" w14:textId="0257A7CC" w:rsidR="006338EA" w:rsidRDefault="006338EA" w:rsidP="006338EA">
      <w:pPr>
        <w:spacing w:after="0"/>
      </w:pPr>
      <w:r>
        <w:t>President and Chief Executive Officer</w:t>
      </w:r>
    </w:p>
    <w:p w14:paraId="77CCF6F3" w14:textId="7106C78D" w:rsidR="006338EA" w:rsidRPr="006338EA" w:rsidRDefault="006338EA" w:rsidP="006338EA">
      <w:pPr>
        <w:spacing w:after="0"/>
      </w:pPr>
      <w:r>
        <w:t>American Association of Colleges of Nursing</w:t>
      </w:r>
    </w:p>
    <w:sectPr w:rsidR="006338EA" w:rsidRPr="00633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EA"/>
    <w:rsid w:val="00476CDD"/>
    <w:rsid w:val="0050219C"/>
    <w:rsid w:val="00533D92"/>
    <w:rsid w:val="006338EA"/>
    <w:rsid w:val="00CE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26ED"/>
  <w15:chartTrackingRefBased/>
  <w15:docId w15:val="{AC674698-3F76-4667-9D50-4431405E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8EA"/>
    <w:rPr>
      <w:color w:val="0563C1" w:themeColor="hyperlink"/>
      <w:u w:val="single"/>
    </w:rPr>
  </w:style>
  <w:style w:type="character" w:styleId="UnresolvedMention">
    <w:name w:val="Unresolved Mention"/>
    <w:basedOn w:val="DefaultParagraphFont"/>
    <w:uiPriority w:val="99"/>
    <w:semiHidden/>
    <w:unhideWhenUsed/>
    <w:rsid w:val="00633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liela@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Katie</dc:creator>
  <cp:keywords/>
  <dc:description/>
  <cp:lastModifiedBy>Webster, Katie</cp:lastModifiedBy>
  <cp:revision>2</cp:revision>
  <dcterms:created xsi:type="dcterms:W3CDTF">2023-02-14T15:50:00Z</dcterms:created>
  <dcterms:modified xsi:type="dcterms:W3CDTF">2023-02-14T15:55:00Z</dcterms:modified>
</cp:coreProperties>
</file>